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B50B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8A5026">
        <w:rPr>
          <w:rFonts w:ascii="Times New Roman" w:hAnsi="Times New Roman" w:cs="Times New Roman"/>
          <w:b/>
          <w:bCs/>
          <w:noProof/>
          <w:sz w:val="20"/>
          <w:szCs w:val="20"/>
        </w:rPr>
        <w:t>"Приложение 3</w:t>
      </w:r>
      <w:r w:rsidRPr="008A5026">
        <w:rPr>
          <w:rFonts w:ascii="Times New Roman" w:hAnsi="Times New Roman" w:cs="Times New Roman"/>
          <w:b/>
          <w:bCs/>
          <w:noProof/>
          <w:sz w:val="20"/>
          <w:szCs w:val="20"/>
        </w:rPr>
        <w:br/>
        <w:t>к Положению</w:t>
      </w:r>
      <w:r w:rsidRPr="008A5026">
        <w:rPr>
          <w:rFonts w:ascii="Times New Roman" w:hAnsi="Times New Roman" w:cs="Times New Roman"/>
          <w:b/>
          <w:bCs/>
          <w:noProof/>
          <w:sz w:val="20"/>
          <w:szCs w:val="20"/>
        </w:rPr>
        <w:br/>
        <w:t>«О минимальных требованиях к деятельности</w:t>
      </w:r>
    </w:p>
    <w:p w14:paraId="59E1A505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8A5026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коммерческих банков при осуществлении взаимных</w:t>
      </w:r>
    </w:p>
    <w:p w14:paraId="2C06C418" w14:textId="20C25272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8A5026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отношений с потребителями банковских услуг»</w:t>
      </w:r>
    </w:p>
    <w:p w14:paraId="1A9DA5EC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right"/>
        <w:rPr>
          <w:rFonts w:ascii="Times New Roman" w:hAnsi="Times New Roman" w:cs="Times New Roman"/>
          <w:b/>
          <w:bCs/>
          <w:noProof/>
          <w:sz w:val="20"/>
          <w:szCs w:val="20"/>
          <w:lang w:val="uz-Cyrl-UZ"/>
        </w:rPr>
      </w:pPr>
    </w:p>
    <w:p w14:paraId="5FB694E3" w14:textId="7A7AAA05" w:rsidR="002266B2" w:rsidRPr="008A5026" w:rsidRDefault="002266B2" w:rsidP="002266B2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Hlk214274881"/>
      <w:r w:rsidRPr="008A5026">
        <w:rPr>
          <w:rFonts w:ascii="Times New Roman" w:hAnsi="Times New Roman" w:cs="Times New Roman"/>
          <w:b/>
          <w:bCs/>
          <w:noProof/>
          <w:sz w:val="24"/>
          <w:szCs w:val="24"/>
        </w:rPr>
        <w:t>ИНФОРМАЦИОННЫЙ ЛИСТ</w:t>
      </w:r>
    </w:p>
    <w:p w14:paraId="05EE6216" w14:textId="2530E464" w:rsidR="00B864A8" w:rsidRPr="008A5026" w:rsidRDefault="002266B2" w:rsidP="002266B2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A5026">
        <w:rPr>
          <w:rFonts w:ascii="Times New Roman" w:hAnsi="Times New Roman" w:cs="Times New Roman"/>
          <w:b/>
          <w:bCs/>
          <w:noProof/>
          <w:sz w:val="24"/>
          <w:szCs w:val="24"/>
        </w:rPr>
        <w:t>об основных условиях срочного вклада*</w:t>
      </w:r>
    </w:p>
    <w:p w14:paraId="06782CEF" w14:textId="77777777" w:rsidR="002266B2" w:rsidRPr="008A5026" w:rsidRDefault="002266B2" w:rsidP="002266B2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081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3"/>
        <w:gridCol w:w="3887"/>
      </w:tblGrid>
      <w:tr w:rsidR="00B864A8" w:rsidRPr="008A5026" w14:paraId="1FBFBA54" w14:textId="77777777" w:rsidTr="008A5026">
        <w:trPr>
          <w:trHeight w:val="609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F2AF" w14:textId="7EA1280D" w:rsidR="00B864A8" w:rsidRPr="008A5026" w:rsidRDefault="00B864A8" w:rsidP="0076079B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2266B2"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Наименование, официальный веб-сайт, номера телефонов коммерческого банка </w:t>
            </w: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71AE6" w14:textId="10AAA4AA" w:rsidR="00B864A8" w:rsidRPr="008A5026" w:rsidRDefault="002266B2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«Узпромстройбанк» АКБ  </w:t>
            </w:r>
            <w:hyperlink r:id="rId4" w:tgtFrame="_new" w:history="1">
              <w:r w:rsidRPr="008A5026">
                <w:rPr>
                  <w:rStyle w:val="ac"/>
                  <w:rFonts w:ascii="Times New Roman" w:hAnsi="Times New Roman" w:cs="Times New Roman"/>
                  <w:noProof/>
                  <w:sz w:val="24"/>
                  <w:szCs w:val="24"/>
                </w:rPr>
                <w:t>www.sqb.uz</w:t>
              </w:r>
            </w:hyperlink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, +998 71 200 43 43</w:t>
            </w:r>
          </w:p>
        </w:tc>
      </w:tr>
      <w:tr w:rsidR="00B864A8" w:rsidRPr="008A5026" w14:paraId="78B97B67" w14:textId="77777777" w:rsidTr="0076079B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FB04" w14:textId="0153675A" w:rsidR="00B864A8" w:rsidRPr="008A5026" w:rsidRDefault="002266B2" w:rsidP="008A50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Раздел 1. Основные условия вклада</w:t>
            </w:r>
          </w:p>
        </w:tc>
      </w:tr>
      <w:tr w:rsidR="00B864A8" w:rsidRPr="008A5026" w14:paraId="50B545C6" w14:textId="77777777" w:rsidTr="0076079B">
        <w:trPr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0C09" w14:textId="6039DB39" w:rsidR="00B864A8" w:rsidRPr="008A5026" w:rsidRDefault="002266B2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1. Наименование вклада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AB95" w14:textId="464BB21F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 w:rsidR="007228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Green</w:t>
            </w:r>
            <w:r w:rsidRPr="008A502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uz-Cyrl-UZ"/>
              </w:rPr>
              <w:t>”</w:t>
            </w:r>
          </w:p>
        </w:tc>
      </w:tr>
      <w:tr w:rsidR="00B864A8" w:rsidRPr="008A5026" w14:paraId="61A368FA" w14:textId="77777777" w:rsidTr="0076079B">
        <w:trPr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2A42E" w14:textId="7A90F7E9" w:rsidR="00B864A8" w:rsidRPr="008A5026" w:rsidRDefault="002266B2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2. Валюта вклада и порядок внесения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5E16" w14:textId="1AEAD3A4" w:rsidR="00B864A8" w:rsidRPr="008A5026" w:rsidRDefault="009B475B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Сум</w:t>
            </w:r>
          </w:p>
        </w:tc>
      </w:tr>
      <w:tr w:rsidR="00B864A8" w:rsidRPr="008A5026" w14:paraId="79AF2D21" w14:textId="77777777" w:rsidTr="008A5026">
        <w:trPr>
          <w:trHeight w:val="1241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29BE" w14:textId="75AA4D5E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3.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Годовая процентная ставка по вкладу </w:t>
            </w:r>
            <w:r w:rsidR="002266B2" w:rsidRPr="008A5026">
              <w:rPr>
                <w:rFonts w:ascii="Times New Roman" w:eastAsia="Calibri" w:hAnsi="Times New Roman" w:cs="Times New Roman"/>
                <w:i/>
                <w:iCs/>
                <w:kern w:val="2"/>
                <w:sz w:val="24"/>
                <w:szCs w:val="24"/>
                <w14:ligatures w14:val="standardContextual"/>
              </w:rPr>
              <w:t>(если годовая процентная ставка дифференцированная или зависит от способа оформления вклада, каждая указывается отдельно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13F94" w14:textId="77777777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  <w:p w14:paraId="5120FDA3" w14:textId="63050C6D" w:rsidR="00B864A8" w:rsidRPr="008A5026" w:rsidRDefault="0072289C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19</w:t>
            </w:r>
            <w:r w:rsidR="00B864A8" w:rsidRPr="008A5026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%</w:t>
            </w:r>
          </w:p>
        </w:tc>
      </w:tr>
      <w:tr w:rsidR="00B864A8" w:rsidRPr="008A5026" w14:paraId="5710C3D6" w14:textId="77777777" w:rsidTr="0076079B">
        <w:trPr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3FCD" w14:textId="5A610C19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4.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Наличие капитализации процентов, начисленных по вкладу (перерасчет процента с добавлением начисленного процента к основной сумме)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7C35" w14:textId="367FD592" w:rsidR="00B864A8" w:rsidRPr="008A5026" w:rsidRDefault="00B30F0F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Не предусмотрено</w:t>
            </w:r>
          </w:p>
        </w:tc>
      </w:tr>
      <w:tr w:rsidR="00B864A8" w:rsidRPr="008A5026" w14:paraId="4AB7AAF5" w14:textId="77777777" w:rsidTr="008A5026">
        <w:trPr>
          <w:trHeight w:val="318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C6A1" w14:textId="1A9AB851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5.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Срок вклада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D8D1" w14:textId="09952E1F" w:rsidR="00B864A8" w:rsidRPr="008A5026" w:rsidRDefault="002D65D2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 (двадцать четыре месяца)</w:t>
            </w:r>
          </w:p>
        </w:tc>
      </w:tr>
      <w:tr w:rsidR="00B864A8" w:rsidRPr="008A5026" w14:paraId="2ADEA1E6" w14:textId="77777777" w:rsidTr="0076079B">
        <w:trPr>
          <w:trHeight w:val="609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5B77" w14:textId="5DDA5D11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6.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Минимальная сумма вклада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8B44" w14:textId="011C3873" w:rsidR="00B864A8" w:rsidRPr="008A5026" w:rsidRDefault="00B864A8" w:rsidP="0076079B">
            <w:pPr>
              <w:autoSpaceDE w:val="0"/>
              <w:autoSpaceDN w:val="0"/>
              <w:adjustRightInd w:val="0"/>
              <w:spacing w:after="0" w:line="240" w:lineRule="auto"/>
              <w:ind w:left="60" w:right="140" w:hanging="6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 </w:t>
            </w:r>
            <w:r w:rsidR="002D65D2"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Минимальная сумма 1 000 000 сум, максимальная сумма не ограничена</w:t>
            </w:r>
          </w:p>
        </w:tc>
      </w:tr>
      <w:tr w:rsidR="00B864A8" w:rsidRPr="008A5026" w14:paraId="4624BB8A" w14:textId="77777777" w:rsidTr="008A5026">
        <w:trPr>
          <w:trHeight w:val="5364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5B837" w14:textId="7240D82C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7.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Периодичность выплаты процентов по вкладу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CCA8" w14:textId="77777777" w:rsidR="00DD54E1" w:rsidRDefault="00DD54E1" w:rsidP="00DD54E1">
            <w:pPr>
              <w:autoSpaceDE w:val="0"/>
              <w:autoSpaceDN w:val="0"/>
              <w:adjustRightInd w:val="0"/>
              <w:spacing w:after="0" w:line="240" w:lineRule="auto"/>
              <w:ind w:left="135" w:right="140"/>
              <w:rPr>
                <w:rFonts w:ascii="Times New Roman" w:eastAsia="Times New Roman" w:hAnsi="Times New Roman" w:cs="Times New Roman"/>
                <w:sz w:val="24"/>
                <w:szCs w:val="24"/>
                <w:lang w:val="uz-Latn-UZ" w:eastAsia="ru-RU"/>
              </w:rPr>
            </w:pPr>
            <w:r w:rsidRPr="00DD54E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Вкладчику выплачивается </w:t>
            </w:r>
            <w:r w:rsidRPr="00DD5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>1 (один) процент от установленной фиксированной годовой процентной ставки по вкладу</w:t>
            </w:r>
            <w:r w:rsidRPr="00DD54E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. Кроме того, </w:t>
            </w:r>
            <w:r w:rsidRPr="00DD5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1 (один) процент от процентного дохода, </w:t>
            </w:r>
            <w:r w:rsidRPr="00DD54E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начисленного по вкладу и добавленного к остатку вклада, </w:t>
            </w:r>
            <w:r w:rsidRPr="00DD5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  <w:t xml:space="preserve">автоматически в безналичной форме </w:t>
            </w:r>
            <w:r w:rsidRPr="00DD54E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перечисляется на счета организаций, осуществляющих деятельность по борьбе с изменением климата, охране окружающей среды либо финансированию «зелёных» проектов</w:t>
            </w:r>
            <w:r w:rsidRPr="00DD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2A8F0A5" w14:textId="0EB12799" w:rsidR="00B864A8" w:rsidRPr="008A5026" w:rsidRDefault="00B30F0F" w:rsidP="00DD54E1">
            <w:pPr>
              <w:autoSpaceDE w:val="0"/>
              <w:autoSpaceDN w:val="0"/>
              <w:adjustRightInd w:val="0"/>
              <w:spacing w:after="0" w:line="240" w:lineRule="auto"/>
              <w:ind w:left="135" w:right="14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При этом проценты не капитализируются за дни хранения на вкладных счетах. Проценты по средствам, размещённым через мобильное</w:t>
            </w:r>
            <w:r w:rsid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приложение, ежемесячно зачисляются на вклад до момента, пока вкладчик не потребует их снятия.</w:t>
            </w:r>
          </w:p>
        </w:tc>
      </w:tr>
      <w:tr w:rsidR="00B864A8" w:rsidRPr="008A5026" w14:paraId="40E6D834" w14:textId="77777777" w:rsidTr="0076079B">
        <w:trPr>
          <w:trHeight w:val="612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F8F" w14:textId="69EDC9A5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8.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Способ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оформления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 xml:space="preserve">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вклада</w:t>
            </w: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Cyrl-UZ"/>
                <w14:ligatures w14:val="standardContextual"/>
              </w:rPr>
              <w:t xml:space="preserve"> 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36CEF" w14:textId="6489A95A" w:rsidR="00B864A8" w:rsidRPr="008A5026" w:rsidRDefault="00B30F0F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Через офисы банка и через мобильное приложение банка</w:t>
            </w:r>
          </w:p>
        </w:tc>
      </w:tr>
      <w:tr w:rsidR="00B864A8" w:rsidRPr="008A5026" w14:paraId="187A15CA" w14:textId="77777777" w:rsidTr="0076079B">
        <w:trPr>
          <w:trHeight w:val="692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1263" w14:textId="3B6A7184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lastRenderedPageBreak/>
              <w:t xml:space="preserve">9. </w:t>
            </w:r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Возможность внесения дополнительных средств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B5575" w14:textId="29280D21" w:rsidR="00B864A8" w:rsidRPr="008A5026" w:rsidRDefault="00B30F0F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Дополнительные средства не принимаются</w:t>
            </w:r>
          </w:p>
        </w:tc>
      </w:tr>
      <w:tr w:rsidR="00B864A8" w:rsidRPr="008A5026" w14:paraId="2176D10A" w14:textId="77777777" w:rsidTr="0076079B">
        <w:trPr>
          <w:trHeight w:val="883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A746" w14:textId="5D476F78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10. </w:t>
            </w:r>
            <w:proofErr w:type="spellStart"/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Автопролонгация</w:t>
            </w:r>
            <w:proofErr w:type="spellEnd"/>
            <w:r w:rsidR="002266B2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(одностороннее продление срока депозита банком по истечении срока вклада)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7E771" w14:textId="39761DDD" w:rsidR="00B864A8" w:rsidRPr="008A5026" w:rsidRDefault="00B30F0F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Не предусмотрено</w:t>
            </w:r>
          </w:p>
        </w:tc>
      </w:tr>
      <w:tr w:rsidR="008A5026" w:rsidRPr="008A5026" w14:paraId="31EABDEE" w14:textId="77777777" w:rsidTr="008A5026">
        <w:trPr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065B" w14:textId="73856029" w:rsidR="008A5026" w:rsidRPr="008A5026" w:rsidRDefault="008A5026" w:rsidP="008A5026">
            <w:pPr>
              <w:autoSpaceDE w:val="0"/>
              <w:autoSpaceDN w:val="0"/>
              <w:adjustRightInd w:val="0"/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Раздел 2. Другие значимые условия</w:t>
            </w:r>
          </w:p>
        </w:tc>
      </w:tr>
      <w:tr w:rsidR="00B864A8" w:rsidRPr="008A5026" w14:paraId="7CD63F7B" w14:textId="77777777" w:rsidTr="0076079B">
        <w:trPr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2A75" w14:textId="2BD1C4E7" w:rsidR="00B864A8" w:rsidRPr="008A5026" w:rsidRDefault="002D476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1.Наличие возможности частичного снятия денежных средств, зачисленных во вклад, до истечения срока вклада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798F" w14:textId="31C4B8D6" w:rsidR="00B864A8" w:rsidRPr="008A5026" w:rsidRDefault="00B30F0F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Не предусмотрено</w:t>
            </w:r>
          </w:p>
        </w:tc>
      </w:tr>
      <w:tr w:rsidR="00B864A8" w:rsidRPr="008A5026" w14:paraId="2F194296" w14:textId="77777777" w:rsidTr="0076079B">
        <w:trPr>
          <w:trHeight w:val="2547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AF27" w14:textId="77777777" w:rsidR="0076079B" w:rsidRPr="008A5026" w:rsidRDefault="00B864A8" w:rsidP="0076079B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2. </w:t>
            </w:r>
            <w:r w:rsidR="002D4768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Порядок досрочного расторжения договора</w:t>
            </w:r>
          </w:p>
          <w:p w14:paraId="424E5E66" w14:textId="3C3AB85D" w:rsidR="00B864A8" w:rsidRPr="008A5026" w:rsidRDefault="0076079B" w:rsidP="007607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5A33EF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2D4768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вклада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F090E" w14:textId="77777777" w:rsidR="00DD54E1" w:rsidRPr="00DD54E1" w:rsidRDefault="00DD54E1" w:rsidP="00DD54E1">
            <w:pPr>
              <w:spacing w:after="0" w:line="240" w:lineRule="auto"/>
              <w:ind w:left="63" w:firstLine="284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DD54E1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При востребовании </w:t>
            </w:r>
            <w:r w:rsidRPr="00DD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по вкладу востребованы </w:t>
            </w:r>
            <w:r w:rsidRPr="00DD5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истечения срока хранения</w:t>
            </w:r>
            <w:r w:rsidRPr="00DD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то </w:t>
            </w:r>
            <w:r w:rsidRPr="00DD5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проценты, </w:t>
            </w:r>
            <w:r w:rsidRPr="00DD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и выплаченные по вкладу, не подлежат</w:t>
            </w:r>
            <w:r w:rsidRPr="00DD5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возврату из остатка вклада</w:t>
            </w:r>
            <w:r w:rsidRPr="00DD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 </w:t>
            </w:r>
            <w:r w:rsidRPr="00DD5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проценты, начисленные ежедневно, </w:t>
            </w:r>
            <w:r w:rsidRPr="00DD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не зачисленные на счет вклада,</w:t>
            </w:r>
            <w:r w:rsidRPr="00DD54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выплате не подлежат</w:t>
            </w:r>
            <w:r w:rsidRPr="00DD54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3884DB0" w14:textId="34B4020A" w:rsidR="00B864A8" w:rsidRPr="00DD54E1" w:rsidRDefault="00B864A8" w:rsidP="0076079B">
            <w:pPr>
              <w:autoSpaceDE w:val="0"/>
              <w:autoSpaceDN w:val="0"/>
              <w:adjustRightInd w:val="0"/>
              <w:spacing w:after="0" w:line="240" w:lineRule="auto"/>
              <w:ind w:left="135" w:right="14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</w:tr>
      <w:tr w:rsidR="00B864A8" w:rsidRPr="008A5026" w14:paraId="1E184782" w14:textId="77777777" w:rsidTr="0076079B">
        <w:trPr>
          <w:trHeight w:val="2582"/>
          <w:jc w:val="center"/>
        </w:trPr>
        <w:tc>
          <w:tcPr>
            <w:tcW w:w="2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C52AD" w14:textId="1E95BAB6" w:rsidR="00B864A8" w:rsidRPr="008A5026" w:rsidRDefault="00B864A8" w:rsidP="00436BD1">
            <w:pPr>
              <w:autoSpaceDE w:val="0"/>
              <w:autoSpaceDN w:val="0"/>
              <w:adjustRightInd w:val="0"/>
              <w:spacing w:after="0" w:line="240" w:lineRule="auto"/>
              <w:ind w:left="135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Latn-UZ"/>
                <w14:ligatures w14:val="standardContextual"/>
              </w:rPr>
            </w:pPr>
            <w:r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3. </w:t>
            </w:r>
            <w:r w:rsidR="002D4768" w:rsidRPr="008A5026">
              <w:rPr>
                <w:rFonts w:ascii="Times New Roman" w:eastAsia="Calibri" w:hAnsi="Times New Roman" w:cs="Times New Roman"/>
                <w:kern w:val="2"/>
                <w:sz w:val="24"/>
                <w:szCs w:val="24"/>
                <w14:ligatures w14:val="standardContextual"/>
              </w:rPr>
              <w:t>Управление денежными средствами, размещёнными на вкладе</w:t>
            </w:r>
          </w:p>
        </w:tc>
        <w:tc>
          <w:tcPr>
            <w:tcW w:w="20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80E46" w14:textId="71AA4CB1" w:rsidR="00B864A8" w:rsidRPr="008A5026" w:rsidRDefault="00940DD4" w:rsidP="00DD54E1">
            <w:pPr>
              <w:autoSpaceDE w:val="0"/>
              <w:autoSpaceDN w:val="0"/>
              <w:adjustRightInd w:val="0"/>
              <w:spacing w:after="0" w:line="240" w:lineRule="auto"/>
              <w:ind w:left="135" w:right="140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t>Вкладные счета, открытые в офисах банка, могут управляться дистанционно через мобильное приложение.</w:t>
            </w:r>
            <w:r w:rsidRPr="008A5026">
              <w:rPr>
                <w:rFonts w:ascii="Times New Roman" w:hAnsi="Times New Roman" w:cs="Times New Roman"/>
                <w:noProof/>
                <w:sz w:val="24"/>
                <w:szCs w:val="24"/>
              </w:rPr>
              <w:br/>
              <w:t>При этом физическое лицо при открытии вкладного счета должно уведомить сотрудника банка о желании подключить данную услугу.</w:t>
            </w:r>
          </w:p>
        </w:tc>
      </w:tr>
    </w:tbl>
    <w:p w14:paraId="247C02EC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noProof/>
          <w:sz w:val="24"/>
          <w:szCs w:val="24"/>
          <w:lang w:val="uz-Cyrl-UZ"/>
        </w:rPr>
      </w:pPr>
    </w:p>
    <w:p w14:paraId="715E6B41" w14:textId="240C6A4C" w:rsidR="00625524" w:rsidRPr="008A5026" w:rsidRDefault="00625524" w:rsidP="008A5026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026">
        <w:rPr>
          <w:rFonts w:ascii="Times New Roman" w:hAnsi="Times New Roman" w:cs="Times New Roman"/>
          <w:b/>
          <w:bCs/>
          <w:sz w:val="24"/>
          <w:szCs w:val="24"/>
        </w:rPr>
        <w:t>Перед согласием на открытие вклада внимательно ознакомьтесь!</w:t>
      </w:r>
    </w:p>
    <w:p w14:paraId="5D64A947" w14:textId="77777777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B2799" w14:textId="4D0FC752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Вы вправе получить из банка полную и подробную информацию об условиях вклада, процентных доходов и порядке расчетов по вкладу, Ваших правах и обязанностях, а также по другим вопросам, которые Вам неясны.</w:t>
      </w:r>
    </w:p>
    <w:p w14:paraId="3CB4450E" w14:textId="1F39DFA5" w:rsidR="00B864A8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При наличии жалоб Вы можете обратиться по телефону +998 71-</w:t>
      </w:r>
      <w:r w:rsidR="00DF474E"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200</w:t>
      </w: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="00DF474E"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43</w:t>
      </w: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="00DF474E"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43</w:t>
      </w: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или направить свое обращение по адресу </w:t>
      </w:r>
      <w:proofErr w:type="spellStart"/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г.Ташкент</w:t>
      </w:r>
      <w:proofErr w:type="spellEnd"/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100000, ул. </w:t>
      </w:r>
      <w:proofErr w:type="spellStart"/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Шахрисабзская</w:t>
      </w:r>
      <w:proofErr w:type="spellEnd"/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3, на корпоративный сайт </w:t>
      </w:r>
      <w:hyperlink r:id="rId5" w:tgtFrame="_new" w:history="1">
        <w:r w:rsidRPr="008A5026">
          <w:rPr>
            <w:rStyle w:val="ac"/>
            <w:rFonts w:ascii="Times New Roman" w:hAnsi="Times New Roman" w:cs="Times New Roman"/>
            <w:noProof/>
            <w:sz w:val="24"/>
            <w:szCs w:val="24"/>
          </w:rPr>
          <w:t>www.sqb.uz</w:t>
        </w:r>
      </w:hyperlink>
      <w:r w:rsidRPr="008A5026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и телеграм бот @ </w:t>
      </w:r>
      <w:proofErr w:type="spellStart"/>
      <w:r w:rsidRPr="008A5026">
        <w:rPr>
          <w:rFonts w:ascii="Times New Roman" w:eastAsia="Calibri" w:hAnsi="Times New Roman" w:cs="Times New Roman"/>
          <w:kern w:val="2"/>
          <w:sz w:val="24"/>
          <w:szCs w:val="24"/>
          <w:lang w:val="en-US"/>
          <w14:ligatures w14:val="standardContextual"/>
        </w:rPr>
        <w:t>sqbuzbot</w:t>
      </w:r>
      <w:proofErr w:type="spellEnd"/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B864A8" w:rsidRPr="008A5026"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  <w:t>.</w:t>
      </w:r>
    </w:p>
    <w:p w14:paraId="6ACA1109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</w:p>
    <w:p w14:paraId="64FC7623" w14:textId="77777777" w:rsidR="00B864A8" w:rsidRPr="008A5026" w:rsidRDefault="00B864A8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z-Cyrl-UZ"/>
          <w14:ligatures w14:val="standardContextual"/>
        </w:rPr>
      </w:pPr>
    </w:p>
    <w:p w14:paraId="40FFCC27" w14:textId="77777777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ОСТОВЕРНОСТЬ И ПОДЛИННОСТЬ </w:t>
      </w:r>
    </w:p>
    <w:p w14:paraId="2A94B1BC" w14:textId="1DF45223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ИНФОРМАЦИОННОГО ЛИСТА ЗАВЕРЕНА. </w:t>
      </w:r>
    </w:p>
    <w:p w14:paraId="5326E473" w14:textId="77777777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71E8ECF" w14:textId="77777777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E9F3ADC" w14:textId="77777777" w:rsidR="00625524" w:rsidRPr="008A5026" w:rsidRDefault="00625524" w:rsidP="00B864A8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bookmarkEnd w:id="0"/>
    <w:p w14:paraId="529EDA6A" w14:textId="1C5C18EF" w:rsidR="0072123C" w:rsidRPr="008A5026" w:rsidRDefault="00625524" w:rsidP="0062552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</w:rPr>
      </w:pPr>
      <w:r w:rsidRPr="008A50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*Настоящий лист не заменяет договор вклада или заявку, а помогает сопоставить условия вкладов различных банков и осуществить нужный выбор.</w:t>
      </w:r>
    </w:p>
    <w:sectPr w:rsidR="0072123C" w:rsidRPr="008A5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56"/>
    <w:rsid w:val="00151F48"/>
    <w:rsid w:val="001B5082"/>
    <w:rsid w:val="002266B2"/>
    <w:rsid w:val="0026243B"/>
    <w:rsid w:val="002D0656"/>
    <w:rsid w:val="002D4768"/>
    <w:rsid w:val="002D65D2"/>
    <w:rsid w:val="0036593F"/>
    <w:rsid w:val="00505F52"/>
    <w:rsid w:val="005330BD"/>
    <w:rsid w:val="005A33EF"/>
    <w:rsid w:val="005C675F"/>
    <w:rsid w:val="00625524"/>
    <w:rsid w:val="00636541"/>
    <w:rsid w:val="00647486"/>
    <w:rsid w:val="0072123C"/>
    <w:rsid w:val="0072289C"/>
    <w:rsid w:val="0076079B"/>
    <w:rsid w:val="008A5026"/>
    <w:rsid w:val="00923E41"/>
    <w:rsid w:val="00940DD4"/>
    <w:rsid w:val="009B475B"/>
    <w:rsid w:val="00A6734E"/>
    <w:rsid w:val="00AD5CED"/>
    <w:rsid w:val="00B30F0F"/>
    <w:rsid w:val="00B864A8"/>
    <w:rsid w:val="00C42A4B"/>
    <w:rsid w:val="00CD374B"/>
    <w:rsid w:val="00DD54E1"/>
    <w:rsid w:val="00D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2272"/>
  <w15:chartTrackingRefBased/>
  <w15:docId w15:val="{4C4459B0-93C3-4C08-AE91-C3347FCBA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4A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0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65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65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6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6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6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6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D0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D0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065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D06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0656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2D065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0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D065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0656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864A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26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qb.uz" TargetMode="External"/><Relationship Id="rId4" Type="http://schemas.openxmlformats.org/officeDocument/2006/relationships/hyperlink" Target="http://www.sqb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Zebiniso I. Yulieva</dc:creator>
  <cp:keywords/>
  <dc:description/>
  <cp:lastModifiedBy>Gavxarxon M. Murodova</cp:lastModifiedBy>
  <cp:revision>23</cp:revision>
  <dcterms:created xsi:type="dcterms:W3CDTF">2025-11-25T09:56:00Z</dcterms:created>
  <dcterms:modified xsi:type="dcterms:W3CDTF">2026-03-12T10:47:00Z</dcterms:modified>
</cp:coreProperties>
</file>